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6178" w14:textId="77777777" w:rsidR="00261A62" w:rsidRDefault="00261A62" w:rsidP="00261A62">
      <w:pPr>
        <w:jc w:val="both"/>
      </w:pPr>
    </w:p>
    <w:p w14:paraId="2FCC6D4A" w14:textId="50897F88" w:rsidR="00261A62" w:rsidRPr="00577BD4" w:rsidRDefault="00261A62" w:rsidP="00261A62">
      <w:pPr>
        <w:jc w:val="both"/>
        <w:rPr>
          <w:sz w:val="52"/>
          <w:szCs w:val="52"/>
        </w:rPr>
      </w:pPr>
      <w:hyperlink r:id="rId4" w:history="1">
        <w:r w:rsidRPr="00577BD4">
          <w:rPr>
            <w:rStyle w:val="Collegamentoipertestuale"/>
            <w:b/>
            <w:bCs/>
            <w:color w:val="auto"/>
            <w:sz w:val="52"/>
            <w:szCs w:val="52"/>
          </w:rPr>
          <w:t>Referendum costituzionale 22-23 marzo 2026</w:t>
        </w:r>
      </w:hyperlink>
    </w:p>
    <w:p w14:paraId="459DE2FB" w14:textId="6948FADA" w:rsidR="00347415" w:rsidRPr="00261A62" w:rsidRDefault="00347415" w:rsidP="00261A62">
      <w:pPr>
        <w:jc w:val="both"/>
        <w:rPr>
          <w:sz w:val="32"/>
          <w:szCs w:val="32"/>
        </w:rPr>
      </w:pPr>
      <w:r w:rsidRPr="00261A62">
        <w:rPr>
          <w:sz w:val="32"/>
          <w:szCs w:val="32"/>
        </w:rPr>
        <w:t>Nella Gazzetta Ufficiale n. 10 del 14 gennaio 2026 è stato pubblicato il decreto del Presidente della Repubblica del 13 gennaio 2026 con il quale è stato indetto, per i giorni di </w:t>
      </w:r>
      <w:r w:rsidRPr="00261A62">
        <w:rPr>
          <w:b/>
          <w:bCs/>
          <w:sz w:val="32"/>
          <w:szCs w:val="32"/>
        </w:rPr>
        <w:t>domenica 22 e lunedì 23 marzo 2026</w:t>
      </w:r>
      <w:r w:rsidRPr="00261A62">
        <w:rPr>
          <w:sz w:val="32"/>
          <w:szCs w:val="32"/>
        </w:rPr>
        <w:t>, il referendum popolare confermativo della legge costituzionale recante: «Norme in materia di ordinamento giurisdizionale e di istituzione della Corte disciplinare», approvata dal Parlamento e pubblicata nella Gazzetta Ufficiale della Repubblica italiana n. 253 del 30 ottobre 2025.</w:t>
      </w:r>
    </w:p>
    <w:p w14:paraId="551991EC" w14:textId="77777777" w:rsidR="00347415" w:rsidRPr="00261A62" w:rsidRDefault="00347415" w:rsidP="00261A62">
      <w:pPr>
        <w:jc w:val="both"/>
        <w:rPr>
          <w:sz w:val="32"/>
          <w:szCs w:val="32"/>
        </w:rPr>
      </w:pPr>
      <w:r w:rsidRPr="00261A62">
        <w:rPr>
          <w:sz w:val="32"/>
          <w:szCs w:val="32"/>
        </w:rPr>
        <w:t>Il testo del quesito referendario è il seguente:</w:t>
      </w:r>
    </w:p>
    <w:p w14:paraId="50FFE34D" w14:textId="77777777" w:rsidR="00347415" w:rsidRPr="00261A62" w:rsidRDefault="00347415" w:rsidP="00261A62">
      <w:pPr>
        <w:jc w:val="both"/>
        <w:rPr>
          <w:sz w:val="32"/>
          <w:szCs w:val="32"/>
        </w:rPr>
      </w:pPr>
      <w:r w:rsidRPr="00261A62">
        <w:rPr>
          <w:sz w:val="32"/>
          <w:szCs w:val="32"/>
        </w:rPr>
        <w:t>«Approvate il testo della legge costituzionale concernente “Norme in materia di ordinamento giurisdizionale e di istituzione della Corte disciplinare” approvato dal Parlamento e pubblicato nella Gazzetta Ufficiale n. 253 del 30 ottobre 2025?».</w:t>
      </w:r>
    </w:p>
    <w:p w14:paraId="03BFCF47" w14:textId="77777777" w:rsidR="00347415" w:rsidRDefault="00347415" w:rsidP="00261A62">
      <w:pPr>
        <w:jc w:val="both"/>
        <w:rPr>
          <w:sz w:val="32"/>
          <w:szCs w:val="32"/>
        </w:rPr>
      </w:pPr>
      <w:r w:rsidRPr="00261A62">
        <w:rPr>
          <w:sz w:val="32"/>
          <w:szCs w:val="32"/>
        </w:rPr>
        <w:t>Le operazioni di voto si svolgeranno domenica 22 marzo dalle 7 alle 23 e lunedì 23 marzo dalle 7 alle 15. Le operazioni di scrutinio avranno inizio subito dopo la chiusura della votazione.</w:t>
      </w:r>
    </w:p>
    <w:p w14:paraId="428652F9" w14:textId="77777777" w:rsidR="00577BD4" w:rsidRDefault="00577BD4" w:rsidP="00261A62">
      <w:pPr>
        <w:jc w:val="both"/>
        <w:rPr>
          <w:sz w:val="32"/>
          <w:szCs w:val="32"/>
        </w:rPr>
      </w:pPr>
    </w:p>
    <w:p w14:paraId="00773157" w14:textId="77777777" w:rsidR="00577BD4" w:rsidRPr="00261A62" w:rsidRDefault="00577BD4" w:rsidP="00261A62">
      <w:pPr>
        <w:jc w:val="both"/>
        <w:rPr>
          <w:sz w:val="32"/>
          <w:szCs w:val="32"/>
        </w:rPr>
      </w:pPr>
    </w:p>
    <w:p w14:paraId="707F8326" w14:textId="06FEBDD0" w:rsidR="00347415" w:rsidRPr="00577BD4" w:rsidRDefault="00261A62" w:rsidP="00261A62">
      <w:pPr>
        <w:jc w:val="both"/>
        <w:rPr>
          <w:sz w:val="52"/>
          <w:szCs w:val="52"/>
        </w:rPr>
      </w:pPr>
      <w:hyperlink r:id="rId5" w:history="1">
        <w:r w:rsidRPr="00577BD4">
          <w:rPr>
            <w:rStyle w:val="Collegamentoipertestuale"/>
            <w:b/>
            <w:bCs/>
            <w:color w:val="auto"/>
            <w:sz w:val="52"/>
            <w:szCs w:val="52"/>
          </w:rPr>
          <w:t>Votare se sei temporaneamente all'estero per il referendum costituzionale 22-23 marzo 2026</w:t>
        </w:r>
      </w:hyperlink>
      <w:r w:rsidRPr="00577BD4">
        <w:rPr>
          <w:sz w:val="52"/>
          <w:szCs w:val="52"/>
        </w:rPr>
        <w:t>.</w:t>
      </w:r>
    </w:p>
    <w:p w14:paraId="0D031792" w14:textId="77777777" w:rsidR="00261A62" w:rsidRPr="00261A62" w:rsidRDefault="00347415" w:rsidP="00261A62">
      <w:pPr>
        <w:jc w:val="both"/>
        <w:rPr>
          <w:sz w:val="32"/>
          <w:szCs w:val="32"/>
        </w:rPr>
      </w:pPr>
      <w:r w:rsidRPr="00261A62">
        <w:rPr>
          <w:sz w:val="32"/>
          <w:szCs w:val="32"/>
        </w:rPr>
        <w:t>In occasione della consultazione referendaria del 22-23 marzo 2026, gli elettori e le elettrici che per </w:t>
      </w:r>
      <w:r w:rsidRPr="00261A62">
        <w:rPr>
          <w:b/>
          <w:bCs/>
          <w:sz w:val="32"/>
          <w:szCs w:val="32"/>
        </w:rPr>
        <w:t>motivi di studio, lavoro o cure mediche</w:t>
      </w:r>
      <w:r w:rsidRPr="00261A62">
        <w:rPr>
          <w:sz w:val="32"/>
          <w:szCs w:val="32"/>
        </w:rPr>
        <w:t> sono </w:t>
      </w:r>
      <w:r w:rsidRPr="00261A62">
        <w:rPr>
          <w:b/>
          <w:bCs/>
          <w:sz w:val="32"/>
          <w:szCs w:val="32"/>
        </w:rPr>
        <w:t>temporaneamente all'estero</w:t>
      </w:r>
      <w:r w:rsidRPr="00261A62">
        <w:rPr>
          <w:sz w:val="32"/>
          <w:szCs w:val="32"/>
        </w:rPr>
        <w:t>, per un periodo di </w:t>
      </w:r>
      <w:r w:rsidRPr="00261A62">
        <w:rPr>
          <w:b/>
          <w:bCs/>
          <w:sz w:val="32"/>
          <w:szCs w:val="32"/>
        </w:rPr>
        <w:t>almeno tre mesi</w:t>
      </w:r>
      <w:r w:rsidRPr="00261A62">
        <w:rPr>
          <w:sz w:val="32"/>
          <w:szCs w:val="32"/>
        </w:rPr>
        <w:t xml:space="preserve"> nel quale ricade la data di svolgimento delle consultazioni, potranno esercitare il proprio diritto di voto per corrispondenza dall'estero, </w:t>
      </w:r>
      <w:r w:rsidR="00261A62" w:rsidRPr="00261A62">
        <w:rPr>
          <w:sz w:val="32"/>
          <w:szCs w:val="32"/>
        </w:rPr>
        <w:t xml:space="preserve">inviando il modulo allegato all’indirizzo mail </w:t>
      </w:r>
      <w:hyperlink r:id="rId6" w:history="1">
        <w:r w:rsidR="00261A62" w:rsidRPr="00261A62">
          <w:rPr>
            <w:rStyle w:val="Collegamentoipertestuale"/>
            <w:color w:val="auto"/>
            <w:sz w:val="32"/>
            <w:szCs w:val="32"/>
          </w:rPr>
          <w:t>demografici@comune.cene.bg.it</w:t>
        </w:r>
      </w:hyperlink>
      <w:r w:rsidRPr="00261A62">
        <w:rPr>
          <w:i/>
          <w:iCs/>
          <w:sz w:val="32"/>
          <w:szCs w:val="32"/>
        </w:rPr>
        <w:t>,</w:t>
      </w:r>
      <w:r w:rsidR="00261A62" w:rsidRPr="00261A62">
        <w:rPr>
          <w:i/>
          <w:iCs/>
          <w:sz w:val="32"/>
          <w:szCs w:val="32"/>
        </w:rPr>
        <w:t xml:space="preserve"> </w:t>
      </w:r>
      <w:r w:rsidRPr="00261A62">
        <w:rPr>
          <w:b/>
          <w:bCs/>
          <w:sz w:val="32"/>
          <w:szCs w:val="32"/>
        </w:rPr>
        <w:t>entro il 18 febbraio 2026</w:t>
      </w:r>
      <w:r w:rsidRPr="00261A62">
        <w:rPr>
          <w:sz w:val="32"/>
          <w:szCs w:val="32"/>
        </w:rPr>
        <w:t xml:space="preserve">. </w:t>
      </w:r>
    </w:p>
    <w:p w14:paraId="66D73706" w14:textId="75C47681" w:rsidR="00347415" w:rsidRPr="00261A62" w:rsidRDefault="00347415" w:rsidP="00261A62">
      <w:pPr>
        <w:jc w:val="both"/>
        <w:rPr>
          <w:sz w:val="32"/>
          <w:szCs w:val="32"/>
        </w:rPr>
      </w:pPr>
      <w:r w:rsidRPr="00261A62">
        <w:rPr>
          <w:sz w:val="32"/>
          <w:szCs w:val="32"/>
        </w:rPr>
        <w:t>La possibilità è estesa anche ai familiari conviventi.</w:t>
      </w:r>
    </w:p>
    <w:sectPr w:rsidR="00347415" w:rsidRPr="00261A62" w:rsidSect="00347415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15"/>
    <w:rsid w:val="00117D12"/>
    <w:rsid w:val="00125B3A"/>
    <w:rsid w:val="00261A62"/>
    <w:rsid w:val="00347415"/>
    <w:rsid w:val="00577BD4"/>
    <w:rsid w:val="005C373B"/>
    <w:rsid w:val="00CA7AE3"/>
    <w:rsid w:val="00D0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E748"/>
  <w15:chartTrackingRefBased/>
  <w15:docId w15:val="{E6E9696A-46A1-4B84-9D24-A1F7126B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47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7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74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7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74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7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7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7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7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7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7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74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741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741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74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74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74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74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7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47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7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7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7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74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474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4741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7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741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741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4741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7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grafici@comune.cene.bg.it" TargetMode="External"/><Relationship Id="rId5" Type="http://schemas.openxmlformats.org/officeDocument/2006/relationships/hyperlink" Target="https://www.comune.bergamo.it/action:c_a794:diritto.voto;opzione.elettore.temporaneamente.estero" TargetMode="External"/><Relationship Id="rId4" Type="http://schemas.openxmlformats.org/officeDocument/2006/relationships/hyperlink" Target="https://www.comune.bergamo.it/action:c_a794:diritto.voto;opzione.elettore.temporaneamente.ester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bortolotti</dc:creator>
  <cp:keywords/>
  <dc:description/>
  <cp:lastModifiedBy>angela bortolotti</cp:lastModifiedBy>
  <cp:revision>2</cp:revision>
  <dcterms:created xsi:type="dcterms:W3CDTF">2026-01-28T13:42:00Z</dcterms:created>
  <dcterms:modified xsi:type="dcterms:W3CDTF">2026-01-28T13:42:00Z</dcterms:modified>
</cp:coreProperties>
</file>